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3GPP TSG SA4#8</w:t>
      </w:r>
      <w:r w:rsidR="001901E4">
        <w:rPr>
          <w:rFonts w:ascii="Arial" w:eastAsia="Times New Roman" w:hAnsi="Arial" w:cs="Arial"/>
          <w:sz w:val="24"/>
          <w:szCs w:val="24"/>
          <w:lang w:val="en-US"/>
        </w:rPr>
        <w:t>9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meeting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7136C">
        <w:rPr>
          <w:rFonts w:ascii="Arial" w:eastAsia="Times New Roman" w:hAnsi="Arial" w:cs="Arial"/>
          <w:i/>
          <w:noProof/>
          <w:sz w:val="28"/>
          <w:szCs w:val="20"/>
        </w:rPr>
        <w:t>S4-</w:t>
      </w:r>
      <w:r w:rsidR="00416DCC" w:rsidRPr="00F7136C">
        <w:rPr>
          <w:rFonts w:ascii="Arial" w:eastAsia="Times New Roman" w:hAnsi="Arial" w:cs="Arial"/>
          <w:i/>
          <w:noProof/>
          <w:sz w:val="28"/>
          <w:szCs w:val="20"/>
        </w:rPr>
        <w:t>1</w:t>
      </w:r>
      <w:r w:rsidR="00D23713">
        <w:rPr>
          <w:rFonts w:ascii="Arial" w:eastAsia="Times New Roman" w:hAnsi="Arial" w:cs="Arial"/>
          <w:i/>
          <w:noProof/>
          <w:sz w:val="28"/>
          <w:szCs w:val="20"/>
        </w:rPr>
        <w:t>6</w:t>
      </w:r>
      <w:r w:rsidR="00BE0375">
        <w:rPr>
          <w:rFonts w:ascii="Arial" w:eastAsia="Times New Roman" w:hAnsi="Arial" w:cs="Arial"/>
          <w:i/>
          <w:noProof/>
          <w:sz w:val="28"/>
          <w:szCs w:val="20"/>
        </w:rPr>
        <w:t>0</w:t>
      </w:r>
      <w:r w:rsidR="00CA6A34">
        <w:rPr>
          <w:rFonts w:ascii="Arial" w:eastAsia="Times New Roman" w:hAnsi="Arial" w:cs="Arial"/>
          <w:i/>
          <w:noProof/>
          <w:sz w:val="28"/>
          <w:szCs w:val="20"/>
        </w:rPr>
        <w:t>700</w:t>
      </w:r>
      <w:bookmarkStart w:id="0" w:name="_GoBack"/>
      <w:bookmarkEnd w:id="0"/>
    </w:p>
    <w:p w:rsidR="00F7136C" w:rsidRPr="00F7136C" w:rsidRDefault="001901E4" w:rsidP="00F7136C">
      <w:pPr>
        <w:tabs>
          <w:tab w:val="right" w:pos="9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Kista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>, Sweden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 w:rsidR="00D05149">
        <w:rPr>
          <w:rFonts w:ascii="Arial" w:eastAsia="Times New Roman" w:hAnsi="Arial" w:cs="Arial"/>
          <w:sz w:val="24"/>
          <w:szCs w:val="24"/>
          <w:lang w:val="en-US"/>
        </w:rPr>
        <w:t>2</w:t>
      </w:r>
      <w:r w:rsidR="00331311">
        <w:rPr>
          <w:rFonts w:ascii="Arial" w:eastAsia="Times New Roman" w:hAnsi="Arial" w:cs="Arial"/>
          <w:sz w:val="24"/>
          <w:szCs w:val="24"/>
          <w:lang w:val="en-US"/>
        </w:rPr>
        <w:t>7 June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- </w:t>
      </w:r>
      <w:r w:rsidR="002B5B78">
        <w:rPr>
          <w:rFonts w:ascii="Arial" w:eastAsia="Times New Roman" w:hAnsi="Arial" w:cs="Arial"/>
          <w:sz w:val="24"/>
          <w:szCs w:val="24"/>
          <w:lang w:val="en-US"/>
        </w:rPr>
        <w:t>1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E33C13">
        <w:rPr>
          <w:rFonts w:ascii="Arial" w:eastAsia="Times New Roman" w:hAnsi="Arial" w:cs="Arial"/>
          <w:sz w:val="24"/>
          <w:szCs w:val="24"/>
          <w:lang w:val="en-US"/>
        </w:rPr>
        <w:t>J</w:t>
      </w:r>
      <w:r w:rsidR="002B5B78">
        <w:rPr>
          <w:rFonts w:ascii="Arial" w:eastAsia="Times New Roman" w:hAnsi="Arial" w:cs="Arial"/>
          <w:sz w:val="24"/>
          <w:szCs w:val="24"/>
          <w:lang w:val="en-US"/>
        </w:rPr>
        <w:t>ul</w:t>
      </w:r>
      <w:r w:rsidR="00E33C13">
        <w:rPr>
          <w:rFonts w:ascii="Arial" w:eastAsia="Times New Roman" w:hAnsi="Arial" w:cs="Arial"/>
          <w:sz w:val="24"/>
          <w:szCs w:val="24"/>
          <w:lang w:val="en-US"/>
        </w:rPr>
        <w:t>y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>, 201</w:t>
      </w:r>
      <w:r w:rsidR="00E33C13">
        <w:rPr>
          <w:rFonts w:ascii="Arial" w:eastAsia="Times New Roman" w:hAnsi="Arial" w:cs="Arial"/>
          <w:sz w:val="24"/>
          <w:szCs w:val="24"/>
          <w:lang w:val="en-US"/>
        </w:rPr>
        <w:t>6</w:t>
      </w:r>
    </w:p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4"/>
          <w:szCs w:val="20"/>
          <w:lang w:val="en-US"/>
        </w:rPr>
      </w:pPr>
      <w:r w:rsidRPr="00F7136C">
        <w:rPr>
          <w:rFonts w:ascii="Arial" w:eastAsia="Times New Roman" w:hAnsi="Arial" w:cs="Times New Roman"/>
          <w:b/>
          <w:sz w:val="24"/>
          <w:szCs w:val="20"/>
          <w:lang w:val="en-US"/>
        </w:rPr>
        <w:t>Agenda item: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 xml:space="preserve"> 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ab/>
      </w:r>
      <w:r w:rsidR="00743576">
        <w:rPr>
          <w:rFonts w:ascii="Arial" w:eastAsia="Times New Roman" w:hAnsi="Arial" w:cs="Times New Roman"/>
          <w:sz w:val="24"/>
          <w:szCs w:val="20"/>
          <w:lang w:val="en-US"/>
        </w:rPr>
        <w:t>10.6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Source: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  <w:t>Huawei Technologies Co Ltd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 xml:space="preserve">Title: 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CA6A34" w:rsidRPr="00CA6A34">
        <w:rPr>
          <w:rFonts w:ascii="Arial" w:eastAsia="Times New Roman" w:hAnsi="Arial" w:cs="Arial"/>
          <w:sz w:val="24"/>
          <w:szCs w:val="24"/>
        </w:rPr>
        <w:t xml:space="preserve">On </w:t>
      </w:r>
      <w:r w:rsidR="002B5B78">
        <w:rPr>
          <w:rFonts w:ascii="Arial" w:eastAsia="Times New Roman" w:hAnsi="Arial" w:cs="Arial"/>
          <w:sz w:val="24"/>
          <w:szCs w:val="24"/>
        </w:rPr>
        <w:t xml:space="preserve">Use-Cases </w:t>
      </w:r>
      <w:r w:rsidR="00340F0C">
        <w:rPr>
          <w:rFonts w:ascii="Arial" w:eastAsia="Times New Roman" w:hAnsi="Arial" w:cs="Arial"/>
          <w:sz w:val="24"/>
          <w:szCs w:val="24"/>
        </w:rPr>
        <w:t>for</w:t>
      </w:r>
      <w:r w:rsidR="00CA6A34">
        <w:rPr>
          <w:rFonts w:ascii="Arial" w:eastAsia="Times New Roman" w:hAnsi="Arial" w:cs="Arial"/>
          <w:sz w:val="24"/>
          <w:szCs w:val="24"/>
        </w:rPr>
        <w:t xml:space="preserve"> Virtual Reality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Document for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DB1BB0">
        <w:rPr>
          <w:rFonts w:ascii="Arial" w:eastAsia="Times New Roman" w:hAnsi="Arial" w:cs="Arial"/>
          <w:sz w:val="24"/>
          <w:szCs w:val="24"/>
          <w:lang w:val="en-US"/>
        </w:rPr>
        <w:t>Discussion</w:t>
      </w:r>
      <w:r w:rsidR="00407FC3">
        <w:rPr>
          <w:rFonts w:ascii="Arial" w:eastAsia="Times New Roman" w:hAnsi="Arial" w:cs="Arial"/>
          <w:sz w:val="24"/>
          <w:szCs w:val="24"/>
          <w:lang w:val="en-US"/>
        </w:rPr>
        <w:t xml:space="preserve"> &amp; A</w:t>
      </w:r>
      <w:r w:rsidR="00BE0375">
        <w:rPr>
          <w:rFonts w:ascii="Arial" w:eastAsia="Times New Roman" w:hAnsi="Arial" w:cs="Arial"/>
          <w:sz w:val="24"/>
          <w:szCs w:val="24"/>
          <w:lang w:val="en-US"/>
        </w:rPr>
        <w:t>greement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___________________________________________________________________</w:t>
      </w:r>
    </w:p>
    <w:p w:rsidR="00F7136C" w:rsidRDefault="001C5150">
      <w:pPr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z w:val="28"/>
        </w:rPr>
        <w:tab/>
      </w:r>
      <w:r w:rsidR="00F7136C">
        <w:rPr>
          <w:b/>
          <w:sz w:val="28"/>
        </w:rPr>
        <w:t>Summary</w:t>
      </w:r>
    </w:p>
    <w:p w:rsidR="0004263F" w:rsidRDefault="00F7136C">
      <w:r w:rsidRPr="00F7136C">
        <w:t xml:space="preserve">In this document </w:t>
      </w:r>
      <w:r w:rsidR="009C3394">
        <w:t xml:space="preserve">the source </w:t>
      </w:r>
      <w:r w:rsidR="00F37CDB">
        <w:t>concludes that there is a</w:t>
      </w:r>
      <w:r w:rsidRPr="00F7136C">
        <w:t xml:space="preserve"> </w:t>
      </w:r>
      <w:r w:rsidR="00DE5EA4">
        <w:t xml:space="preserve">need to take </w:t>
      </w:r>
      <w:r w:rsidR="00F37CDB">
        <w:t>a</w:t>
      </w:r>
      <w:r w:rsidR="00F63E34">
        <w:t xml:space="preserve"> </w:t>
      </w:r>
      <w:r w:rsidR="00DE5EA4">
        <w:t xml:space="preserve">holistic view of the video </w:t>
      </w:r>
      <w:r w:rsidR="00F37CDB">
        <w:t>a</w:t>
      </w:r>
      <w:r w:rsidR="00DE5EA4">
        <w:t xml:space="preserve">nd audio capabilities </w:t>
      </w:r>
      <w:r w:rsidR="00F63E34">
        <w:t>when it comes to</w:t>
      </w:r>
      <w:r w:rsidR="00DE5EA4">
        <w:t xml:space="preserve"> defining </w:t>
      </w:r>
      <w:r w:rsidR="00F63E34">
        <w:t xml:space="preserve">realistic </w:t>
      </w:r>
      <w:r w:rsidR="00DE5EA4">
        <w:t xml:space="preserve">use-cases for a 3GPP </w:t>
      </w:r>
      <w:r w:rsidR="00F63E34" w:rsidRPr="00F63E34">
        <w:t xml:space="preserve">Virtual Reality </w:t>
      </w:r>
      <w:r w:rsidR="00F63E34">
        <w:t>(</w:t>
      </w:r>
      <w:r w:rsidR="00DE5EA4">
        <w:t>VR</w:t>
      </w:r>
      <w:r w:rsidR="00F63E34">
        <w:t>)</w:t>
      </w:r>
      <w:r w:rsidR="00DE5EA4">
        <w:t xml:space="preserve"> system</w:t>
      </w:r>
      <w:r w:rsidR="00EE6069">
        <w:t>.</w:t>
      </w:r>
      <w:r w:rsidR="009E023D">
        <w:t xml:space="preserve"> </w:t>
      </w:r>
      <w:r w:rsidR="00F63E34">
        <w:t>It</w:t>
      </w:r>
      <w:r w:rsidR="006E7017">
        <w:t xml:space="preserve"> is </w:t>
      </w:r>
      <w:r w:rsidR="00F63E34">
        <w:t>clear that audio and video/graphics technologies, and their integration for VR, are still somewhat immature</w:t>
      </w:r>
      <w:r w:rsidR="006E7017">
        <w:t xml:space="preserve"> and s</w:t>
      </w:r>
      <w:r w:rsidR="00F63E34">
        <w:t>o, w</w:t>
      </w:r>
      <w:r w:rsidR="00F37CDB">
        <w:t>hilst i</w:t>
      </w:r>
      <w:r w:rsidR="009E023D">
        <w:t xml:space="preserve">t’s very tempting to consider the audio </w:t>
      </w:r>
      <w:r w:rsidR="00F37CDB">
        <w:t xml:space="preserve">technologies and video and graphics technologies in isolation </w:t>
      </w:r>
      <w:r w:rsidR="00F63E34">
        <w:t xml:space="preserve">and to envisage use-cases from an idealistic point of view, this may not be the most useful approach. In the view of the source, what seems more important therefore </w:t>
      </w:r>
      <w:r w:rsidR="00F37CDB">
        <w:t xml:space="preserve">in 3GPP </w:t>
      </w:r>
      <w:r w:rsidR="00F63E34">
        <w:t>is to investigate</w:t>
      </w:r>
      <w:r w:rsidR="00F37CDB">
        <w:t xml:space="preserve"> the intersections between the </w:t>
      </w:r>
      <w:r w:rsidR="00F63E34">
        <w:t xml:space="preserve">appropriate </w:t>
      </w:r>
      <w:r w:rsidR="00F37CDB">
        <w:t>capabilities of the audio and video and audio and graphics</w:t>
      </w:r>
      <w:r w:rsidR="00F63E34">
        <w:t xml:space="preserve"> technologies when arriving at the use-cases</w:t>
      </w:r>
      <w:r w:rsidR="00F37CDB">
        <w:t>.</w:t>
      </w:r>
    </w:p>
    <w:p w:rsidR="005950CF" w:rsidRDefault="005950CF">
      <w:r>
        <w:t>Some text for inclusion in the TR [4] is proposed.</w:t>
      </w:r>
    </w:p>
    <w:p w:rsidR="00236AF2" w:rsidRDefault="001C5150">
      <w:pPr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z w:val="28"/>
        </w:rPr>
        <w:tab/>
      </w:r>
      <w:r w:rsidR="00F37CDB">
        <w:rPr>
          <w:b/>
          <w:sz w:val="28"/>
        </w:rPr>
        <w:t>Introduction</w:t>
      </w:r>
    </w:p>
    <w:p w:rsidR="00F37CDB" w:rsidRDefault="00F37CDB" w:rsidP="00F37CDB">
      <w:r w:rsidRPr="00F7136C">
        <w:t xml:space="preserve">In this document </w:t>
      </w:r>
      <w:r>
        <w:t>the source reflects on</w:t>
      </w:r>
      <w:r w:rsidRPr="00F7136C">
        <w:t xml:space="preserve"> the </w:t>
      </w:r>
      <w:r>
        <w:t xml:space="preserve">discussions in SA4#88, where the audio and video components of VR were considered </w:t>
      </w:r>
      <w:r w:rsidR="0034042C">
        <w:t xml:space="preserve">somewhat </w:t>
      </w:r>
      <w:r>
        <w:t>independently.</w:t>
      </w:r>
    </w:p>
    <w:p w:rsidR="00F37CDB" w:rsidRDefault="00F37CDB" w:rsidP="00F37CDB">
      <w:r>
        <w:t xml:space="preserve">The WID defines </w:t>
      </w:r>
      <w:r w:rsidRPr="00F37CDB">
        <w:t>Virtual Reality</w:t>
      </w:r>
      <w:r>
        <w:t xml:space="preserve"> as…</w:t>
      </w:r>
    </w:p>
    <w:p w:rsidR="00F37CDB" w:rsidRPr="00E22A99" w:rsidRDefault="00F37CDB" w:rsidP="00F37CDB">
      <w:pPr>
        <w:ind w:left="720"/>
        <w:rPr>
          <w:i/>
        </w:rPr>
      </w:pPr>
      <w:r>
        <w:rPr>
          <w:i/>
        </w:rPr>
        <w:t>…</w:t>
      </w:r>
      <w:r w:rsidRPr="00E22A99">
        <w:rPr>
          <w:i/>
        </w:rPr>
        <w:t xml:space="preserve">the ability to be virtually present in a non-physical world created by the rendering of natural and/or synthetic image and sound correlated by the movements of the immersed user allowing </w:t>
      </w:r>
      <w:r w:rsidR="00316CF0">
        <w:rPr>
          <w:i/>
        </w:rPr>
        <w:t xml:space="preserve">[them] </w:t>
      </w:r>
      <w:r w:rsidRPr="00E22A99">
        <w:rPr>
          <w:i/>
        </w:rPr>
        <w:t xml:space="preserve">to interact with that world. </w:t>
      </w:r>
    </w:p>
    <w:p w:rsidR="00F37CDB" w:rsidRDefault="00316CF0" w:rsidP="00F37CDB">
      <w:r>
        <w:t>W</w:t>
      </w:r>
      <w:r w:rsidR="00F37CDB">
        <w:t>hilst it’s very tempting to consider the audio technologies and video and graphics technologies in isolation for the VR use-cases</w:t>
      </w:r>
      <w:r w:rsidR="0034042C">
        <w:t xml:space="preserve"> because that fits better with the current structure of the SA4,</w:t>
      </w:r>
      <w:r w:rsidR="00F37CDB">
        <w:t xml:space="preserve"> what seems more important to the source are the intersections between capabilities between </w:t>
      </w:r>
      <w:r>
        <w:t xml:space="preserve">available </w:t>
      </w:r>
      <w:r w:rsidR="00F37CDB">
        <w:t xml:space="preserve">audio and video and audio and graphics </w:t>
      </w:r>
      <w:r>
        <w:t xml:space="preserve">technologies </w:t>
      </w:r>
      <w:r w:rsidR="00F37CDB">
        <w:t xml:space="preserve">that are able to simultaneously deliver the images and sound correlated to the </w:t>
      </w:r>
      <w:r w:rsidR="00F37CDB" w:rsidRPr="00F37CDB">
        <w:t>movements of the immersed user</w:t>
      </w:r>
      <w:r w:rsidR="00F37CDB">
        <w:t>.</w:t>
      </w:r>
    </w:p>
    <w:p w:rsidR="00F37CDB" w:rsidRDefault="0034042C">
      <w:pPr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z w:val="28"/>
        </w:rPr>
        <w:tab/>
        <w:t>Degrees of freedom of the User</w:t>
      </w:r>
    </w:p>
    <w:p w:rsidR="00D77ADB" w:rsidRDefault="001A618F">
      <w:pPr>
        <w:rPr>
          <w:i/>
        </w:rPr>
      </w:pPr>
      <w:r>
        <w:t>Considering the VR application space it can be divided by the freedom or opportunity with which users can interact with the “</w:t>
      </w:r>
      <w:r w:rsidRPr="00E22A99">
        <w:rPr>
          <w:i/>
        </w:rPr>
        <w:t>non-physical world</w:t>
      </w:r>
      <w:r>
        <w:rPr>
          <w:i/>
        </w:rPr>
        <w:t>”.</w:t>
      </w:r>
      <w:r w:rsidR="00D266F9">
        <w:rPr>
          <w:i/>
        </w:rPr>
        <w:t xml:space="preserve"> </w:t>
      </w:r>
    </w:p>
    <w:p w:rsidR="00D266F9" w:rsidRPr="00D77ADB" w:rsidRDefault="00D77ADB" w:rsidP="00D77ADB">
      <w:pPr>
        <w:pStyle w:val="ListParagraph"/>
        <w:numPr>
          <w:ilvl w:val="0"/>
          <w:numId w:val="7"/>
        </w:numPr>
        <w:rPr>
          <w:i/>
        </w:rPr>
      </w:pPr>
      <w:r>
        <w:rPr>
          <w:i/>
        </w:rPr>
        <w:t>A</w:t>
      </w:r>
      <w:r w:rsidRPr="00D77ADB">
        <w:rPr>
          <w:i/>
        </w:rPr>
        <w:t xml:space="preserve"> single observation point</w:t>
      </w:r>
      <w:r>
        <w:rPr>
          <w:i/>
        </w:rPr>
        <w:t xml:space="preserve"> (</w:t>
      </w:r>
      <w:r w:rsidRPr="00D77ADB">
        <w:rPr>
          <w:i/>
        </w:rPr>
        <w:t xml:space="preserve">or </w:t>
      </w:r>
      <w:r>
        <w:rPr>
          <w:i/>
        </w:rPr>
        <w:t>a series</w:t>
      </w:r>
      <w:r w:rsidRPr="00D77ADB">
        <w:rPr>
          <w:i/>
        </w:rPr>
        <w:t xml:space="preserve"> of single points</w:t>
      </w:r>
      <w:r>
        <w:rPr>
          <w:i/>
        </w:rPr>
        <w:t xml:space="preserve"> under producer/user control)</w:t>
      </w:r>
    </w:p>
    <w:p w:rsidR="00D77ADB" w:rsidRPr="00D77ADB" w:rsidRDefault="00D77ADB" w:rsidP="00D77ADB">
      <w:pPr>
        <w:pStyle w:val="ListParagraph"/>
        <w:numPr>
          <w:ilvl w:val="0"/>
          <w:numId w:val="7"/>
        </w:numPr>
        <w:rPr>
          <w:i/>
        </w:rPr>
      </w:pPr>
      <w:r w:rsidRPr="00D77ADB">
        <w:rPr>
          <w:i/>
        </w:rPr>
        <w:t>Continuously varying observation point under user control</w:t>
      </w:r>
    </w:p>
    <w:p w:rsidR="00D77ADB" w:rsidRPr="00D77ADB" w:rsidRDefault="00D77ADB">
      <w:pPr>
        <w:rPr>
          <w:b/>
          <w:sz w:val="24"/>
        </w:rPr>
      </w:pPr>
      <w:r w:rsidRPr="00D77ADB">
        <w:rPr>
          <w:b/>
          <w:sz w:val="24"/>
        </w:rPr>
        <w:lastRenderedPageBreak/>
        <w:t>3.1</w:t>
      </w:r>
      <w:r w:rsidRPr="00D77ADB">
        <w:rPr>
          <w:b/>
          <w:sz w:val="24"/>
        </w:rPr>
        <w:tab/>
      </w:r>
      <w:r>
        <w:rPr>
          <w:b/>
          <w:sz w:val="24"/>
        </w:rPr>
        <w:t>S</w:t>
      </w:r>
      <w:r w:rsidR="00316CF0">
        <w:rPr>
          <w:b/>
          <w:sz w:val="24"/>
        </w:rPr>
        <w:t>ingle</w:t>
      </w:r>
      <w:r w:rsidRPr="00D77ADB">
        <w:rPr>
          <w:b/>
          <w:sz w:val="24"/>
        </w:rPr>
        <w:t xml:space="preserve"> observation point</w:t>
      </w:r>
    </w:p>
    <w:p w:rsidR="00D266F9" w:rsidRDefault="00D266F9">
      <w:r w:rsidRPr="00D266F9">
        <w:t xml:space="preserve">As a minimum, </w:t>
      </w:r>
      <w:r w:rsidR="00E3673A">
        <w:t xml:space="preserve">VR </w:t>
      </w:r>
      <w:r w:rsidRPr="00D266F9">
        <w:t xml:space="preserve">users should be able to look around </w:t>
      </w:r>
      <w:r>
        <w:t>from a</w:t>
      </w:r>
      <w:r w:rsidR="00316CF0">
        <w:t xml:space="preserve"> single</w:t>
      </w:r>
      <w:r w:rsidR="00075D08">
        <w:t xml:space="preserve"> observation</w:t>
      </w:r>
      <w:r>
        <w:t xml:space="preserve"> point</w:t>
      </w:r>
      <w:r w:rsidRPr="00D266F9">
        <w:t xml:space="preserve"> in 3D space</w:t>
      </w:r>
      <w:r>
        <w:t xml:space="preserve"> defined by either </w:t>
      </w:r>
    </w:p>
    <w:p w:rsidR="00D266F9" w:rsidRDefault="00D266F9" w:rsidP="00D266F9">
      <w:pPr>
        <w:pStyle w:val="ListParagraph"/>
        <w:numPr>
          <w:ilvl w:val="0"/>
          <w:numId w:val="5"/>
        </w:numPr>
      </w:pPr>
      <w:r>
        <w:t xml:space="preserve">a producer (in the case of </w:t>
      </w:r>
      <w:r w:rsidR="006F63C8">
        <w:t>movie/entertainment</w:t>
      </w:r>
      <w:r>
        <w:t xml:space="preserve"> content) or </w:t>
      </w:r>
    </w:p>
    <w:p w:rsidR="00D266F9" w:rsidRDefault="00D266F9" w:rsidP="00D266F9">
      <w:pPr>
        <w:pStyle w:val="ListParagraph"/>
        <w:numPr>
          <w:ilvl w:val="0"/>
          <w:numId w:val="5"/>
        </w:numPr>
      </w:pPr>
      <w:proofErr w:type="gramStart"/>
      <w:r>
        <w:t>the</w:t>
      </w:r>
      <w:proofErr w:type="gramEnd"/>
      <w:r>
        <w:t xml:space="preserve"> position of a capturing device</w:t>
      </w:r>
      <w:r w:rsidR="00075D08">
        <w:t>(s)</w:t>
      </w:r>
      <w:r>
        <w:t xml:space="preserve"> </w:t>
      </w:r>
      <w:r w:rsidR="00075D08">
        <w:t>(</w:t>
      </w:r>
      <w:r>
        <w:t>in the case of live content</w:t>
      </w:r>
      <w:r w:rsidR="00075D08">
        <w:t>)</w:t>
      </w:r>
      <w:r w:rsidRPr="00D266F9">
        <w:t>.</w:t>
      </w:r>
      <w:r>
        <w:t xml:space="preserve"> </w:t>
      </w:r>
    </w:p>
    <w:p w:rsidR="00075D08" w:rsidRDefault="00D266F9" w:rsidP="00D266F9">
      <w:r>
        <w:t xml:space="preserve">This </w:t>
      </w:r>
      <w:r w:rsidR="00075D08">
        <w:t xml:space="preserve">ability to look around </w:t>
      </w:r>
      <w:r w:rsidR="00316CF0">
        <w:t xml:space="preserve">[and listen] </w:t>
      </w:r>
      <w:r w:rsidR="00075D08">
        <w:t xml:space="preserve">from a point </w:t>
      </w:r>
      <w:r w:rsidR="00316CF0">
        <w:t xml:space="preserve">in 3D space </w:t>
      </w:r>
      <w:r>
        <w:t>is usually described in terms of the 3 degrees of freedom</w:t>
      </w:r>
      <w:r w:rsidR="00075D08">
        <w:t xml:space="preserve">; pitch, roll and yaw but it’s worth noting that this point in space </w:t>
      </w:r>
      <w:r w:rsidR="00914F50">
        <w:t>isn’t necessarily</w:t>
      </w:r>
      <w:r w:rsidR="00075D08">
        <w:t xml:space="preserve"> </w:t>
      </w:r>
      <w:r w:rsidR="00914F50">
        <w:t>static</w:t>
      </w:r>
      <w:r w:rsidR="00316CF0">
        <w:t xml:space="preserve"> -</w:t>
      </w:r>
      <w:r w:rsidR="00914F50">
        <w:t xml:space="preserve"> it may be</w:t>
      </w:r>
      <w:r w:rsidR="00075D08">
        <w:t xml:space="preserve"> moving.</w:t>
      </w:r>
      <w:r w:rsidR="00E13428">
        <w:t xml:space="preserve"> Users or producers may also select </w:t>
      </w:r>
      <w:r w:rsidR="00316CF0">
        <w:t xml:space="preserve">from a few </w:t>
      </w:r>
      <w:r w:rsidR="00E13428">
        <w:t xml:space="preserve">different observational points but each observation point </w:t>
      </w:r>
      <w:r w:rsidR="00CA3DE7">
        <w:t xml:space="preserve">in 3D space </w:t>
      </w:r>
      <w:r w:rsidR="00E13428">
        <w:t>only permits the user the 3 degrees of freedom.</w:t>
      </w:r>
    </w:p>
    <w:p w:rsidR="0014452C" w:rsidRDefault="0034042C">
      <w:r>
        <w:t xml:space="preserve">360 degree video content </w:t>
      </w:r>
      <w:r w:rsidR="00D266F9">
        <w:t xml:space="preserve">captured in this way </w:t>
      </w:r>
      <w:r>
        <w:t xml:space="preserve">is widely available and </w:t>
      </w:r>
      <w:r w:rsidR="00D266F9">
        <w:t>when combined</w:t>
      </w:r>
      <w:r w:rsidR="001A618F">
        <w:t xml:space="preserve"> with </w:t>
      </w:r>
      <w:r w:rsidR="00D266F9">
        <w:t>simultaneous</w:t>
      </w:r>
      <w:r w:rsidR="00E3673A">
        <w:t>ly captured</w:t>
      </w:r>
      <w:r w:rsidR="00D266F9">
        <w:t xml:space="preserve"> </w:t>
      </w:r>
      <w:r w:rsidR="001A618F">
        <w:t xml:space="preserve">High Order </w:t>
      </w:r>
      <w:proofErr w:type="spellStart"/>
      <w:r w:rsidR="001A618F">
        <w:t>Ambisonic</w:t>
      </w:r>
      <w:proofErr w:type="spellEnd"/>
      <w:r w:rsidR="001A618F">
        <w:t xml:space="preserve"> (HOA) audio </w:t>
      </w:r>
      <w:r w:rsidR="00D266F9">
        <w:t>pick-up</w:t>
      </w:r>
      <w:r w:rsidR="00E3673A">
        <w:t>, binaurally rendered with an appropriate Binaural Room Impulse Response (BRIR) [2],</w:t>
      </w:r>
      <w:r w:rsidR="00D266F9">
        <w:t xml:space="preserve"> </w:t>
      </w:r>
      <w:r w:rsidR="00E3673A">
        <w:t>many</w:t>
      </w:r>
      <w:r w:rsidR="00CA3DE7">
        <w:t xml:space="preserve"> and varied</w:t>
      </w:r>
      <w:r w:rsidR="001A618F">
        <w:t xml:space="preserve"> </w:t>
      </w:r>
      <w:r w:rsidR="00E3673A">
        <w:t xml:space="preserve">interesting </w:t>
      </w:r>
      <w:r w:rsidR="001A618F">
        <w:t xml:space="preserve">VR applications </w:t>
      </w:r>
      <w:r w:rsidR="00E3673A">
        <w:t>can</w:t>
      </w:r>
      <w:r w:rsidR="001A618F">
        <w:t xml:space="preserve"> be enabled.</w:t>
      </w:r>
      <w:r w:rsidR="00075D08">
        <w:t xml:space="preserve"> </w:t>
      </w:r>
      <w:r w:rsidR="00E73D91">
        <w:t>MPEG-H 3D Audio [2] is fully capable of meeting the needs of this level of VR now</w:t>
      </w:r>
      <w:r w:rsidR="00CA3DE7">
        <w:t>.</w:t>
      </w:r>
    </w:p>
    <w:p w:rsidR="0034042C" w:rsidRDefault="003A64D2">
      <w:r>
        <w:t>Most currently available</w:t>
      </w:r>
      <w:r w:rsidR="006F63C8">
        <w:t xml:space="preserve"> movie</w:t>
      </w:r>
      <w:r w:rsidR="00075D08">
        <w:t xml:space="preserve"> content also </w:t>
      </w:r>
      <w:r w:rsidR="00316CF0">
        <w:t>features</w:t>
      </w:r>
      <w:r w:rsidR="00075D08">
        <w:t xml:space="preserve"> </w:t>
      </w:r>
      <w:r w:rsidR="00075D08" w:rsidRPr="00075D08">
        <w:t>360 degree</w:t>
      </w:r>
      <w:r w:rsidR="00075D08">
        <w:t xml:space="preserve"> view </w:t>
      </w:r>
      <w:r w:rsidR="00316CF0">
        <w:t xml:space="preserve">video </w:t>
      </w:r>
      <w:r w:rsidR="00075D08">
        <w:t xml:space="preserve">with the audio component making use of </w:t>
      </w:r>
      <w:r w:rsidR="003C795A">
        <w:t>multi-channel audio</w:t>
      </w:r>
      <w:r w:rsidR="00E3673A">
        <w:t xml:space="preserve"> combined with binaural </w:t>
      </w:r>
      <w:r w:rsidR="00075D08">
        <w:t>rendering.</w:t>
      </w:r>
    </w:p>
    <w:p w:rsidR="00457F2C" w:rsidRDefault="00457F2C" w:rsidP="00457F2C">
      <w:pPr>
        <w:rPr>
          <w:b/>
          <w:sz w:val="24"/>
        </w:rPr>
      </w:pPr>
      <w:r w:rsidRPr="00457F2C">
        <w:rPr>
          <w:b/>
          <w:sz w:val="24"/>
        </w:rPr>
        <w:t>3.</w:t>
      </w:r>
      <w:r>
        <w:rPr>
          <w:b/>
          <w:sz w:val="24"/>
        </w:rPr>
        <w:t>2</w:t>
      </w:r>
      <w:r w:rsidRPr="00457F2C">
        <w:rPr>
          <w:b/>
          <w:sz w:val="24"/>
        </w:rPr>
        <w:tab/>
      </w:r>
      <w:r>
        <w:rPr>
          <w:b/>
          <w:sz w:val="24"/>
        </w:rPr>
        <w:t>Continuously variable</w:t>
      </w:r>
      <w:r w:rsidRPr="00457F2C">
        <w:rPr>
          <w:b/>
          <w:sz w:val="24"/>
        </w:rPr>
        <w:t xml:space="preserve"> observation point</w:t>
      </w:r>
    </w:p>
    <w:p w:rsidR="000079A3" w:rsidRDefault="000C494F" w:rsidP="000C494F">
      <w:r>
        <w:t>This represents the ultimate goal for VR Systems where</w:t>
      </w:r>
      <w:r w:rsidRPr="00D266F9">
        <w:t xml:space="preserve"> users </w:t>
      </w:r>
      <w:r w:rsidR="000079A3">
        <w:t>are able to</w:t>
      </w:r>
      <w:r w:rsidRPr="00D266F9">
        <w:t xml:space="preserve"> look around </w:t>
      </w:r>
      <w:r w:rsidR="001E48A8">
        <w:t>from</w:t>
      </w:r>
      <w:r>
        <w:t xml:space="preserve"> observation point</w:t>
      </w:r>
      <w:r w:rsidR="00297832">
        <w:t>s</w:t>
      </w:r>
      <w:r w:rsidRPr="00D266F9">
        <w:t xml:space="preserve"> in 3D space</w:t>
      </w:r>
      <w:r>
        <w:t xml:space="preserve"> and </w:t>
      </w:r>
      <w:r w:rsidR="00073D50">
        <w:t xml:space="preserve">to </w:t>
      </w:r>
      <w:r>
        <w:t>move within that space under the</w:t>
      </w:r>
      <w:r w:rsidR="00A735E1">
        <w:t>ir own</w:t>
      </w:r>
      <w:r>
        <w:t xml:space="preserve"> control</w:t>
      </w:r>
      <w:r w:rsidR="00A735E1">
        <w:t xml:space="preserve"> with </w:t>
      </w:r>
      <w:r w:rsidR="00297832" w:rsidRPr="00454DBD">
        <w:rPr>
          <w:i/>
        </w:rPr>
        <w:t>apparently</w:t>
      </w:r>
      <w:r w:rsidR="00297832">
        <w:t xml:space="preserve"> </w:t>
      </w:r>
      <w:r w:rsidR="00A735E1">
        <w:t>full freedom</w:t>
      </w:r>
      <w:r>
        <w:t xml:space="preserve">. </w:t>
      </w:r>
      <w:r w:rsidR="00A735E1">
        <w:t xml:space="preserve">To achieve this </w:t>
      </w:r>
      <w:r w:rsidR="00073D50">
        <w:t xml:space="preserve">apparent </w:t>
      </w:r>
      <w:r w:rsidR="00297832">
        <w:t xml:space="preserve">full </w:t>
      </w:r>
      <w:r w:rsidR="00A735E1">
        <w:t xml:space="preserve">freedom </w:t>
      </w:r>
      <w:r w:rsidR="00073D50">
        <w:t xml:space="preserve">of movement </w:t>
      </w:r>
      <w:r w:rsidR="00A735E1">
        <w:t xml:space="preserve">it’s necessary to add translational movement </w:t>
      </w:r>
      <w:r w:rsidR="00CA3DE7">
        <w:t xml:space="preserve">at least in a horizontal plane </w:t>
      </w:r>
      <w:r w:rsidR="00A735E1">
        <w:t>to the 3 degrees of freedom; pitch, roll and yaw above.</w:t>
      </w:r>
    </w:p>
    <w:p w:rsidR="000C494F" w:rsidRDefault="000C494F" w:rsidP="000C494F">
      <w:r>
        <w:t xml:space="preserve">Such </w:t>
      </w:r>
      <w:r w:rsidR="000079A3">
        <w:t xml:space="preserve">translational </w:t>
      </w:r>
      <w:r>
        <w:t xml:space="preserve">movement through the </w:t>
      </w:r>
      <w:r w:rsidR="006C4610">
        <w:t xml:space="preserve">virtual </w:t>
      </w:r>
      <w:r>
        <w:t xml:space="preserve">space </w:t>
      </w:r>
      <w:r w:rsidR="00297832">
        <w:t xml:space="preserve">is </w:t>
      </w:r>
      <w:r w:rsidR="00073D50">
        <w:t xml:space="preserve">very </w:t>
      </w:r>
      <w:r w:rsidR="00297832">
        <w:t>likely to</w:t>
      </w:r>
      <w:r w:rsidR="006C4610">
        <w:t xml:space="preserve"> be, but </w:t>
      </w:r>
      <w:r>
        <w:t xml:space="preserve">doesn’t </w:t>
      </w:r>
      <w:r w:rsidR="006C4610">
        <w:t xml:space="preserve">necessarily </w:t>
      </w:r>
      <w:r>
        <w:t>need to be</w:t>
      </w:r>
      <w:r w:rsidR="006C4610">
        <w:t>,</w:t>
      </w:r>
      <w:r>
        <w:t xml:space="preserve"> constrained </w:t>
      </w:r>
      <w:r w:rsidR="006C4610">
        <w:t>to be</w:t>
      </w:r>
      <w:r>
        <w:t xml:space="preserve"> </w:t>
      </w:r>
      <w:r w:rsidR="006C4610">
        <w:t xml:space="preserve">consistent with </w:t>
      </w:r>
      <w:r>
        <w:t>conventional movement</w:t>
      </w:r>
      <w:r w:rsidR="006C4610">
        <w:t xml:space="preserve"> </w:t>
      </w:r>
      <w:r w:rsidR="00454DBD">
        <w:t>(walking in any direction</w:t>
      </w:r>
      <w:r w:rsidR="00CA3DE7">
        <w:t xml:space="preserve"> in a horizontal plane</w:t>
      </w:r>
      <w:r w:rsidR="00454DBD">
        <w:t>, bending down etc</w:t>
      </w:r>
      <w:r w:rsidR="00E3673A">
        <w:t>.</w:t>
      </w:r>
      <w:r w:rsidR="00454DBD">
        <w:t>)</w:t>
      </w:r>
      <w:r w:rsidR="00243417">
        <w:t xml:space="preserve"> </w:t>
      </w:r>
      <w:r w:rsidR="00073D50">
        <w:t xml:space="preserve">- </w:t>
      </w:r>
      <w:r w:rsidR="006C4610">
        <w:t xml:space="preserve">although for it to appear </w:t>
      </w:r>
      <w:r w:rsidR="00243417">
        <w:t>convincing</w:t>
      </w:r>
      <w:r w:rsidR="006C4610">
        <w:t xml:space="preserve"> to the user </w:t>
      </w:r>
      <w:r w:rsidR="00454DBD">
        <w:t>such</w:t>
      </w:r>
      <w:r w:rsidR="006C4610">
        <w:t xml:space="preserve"> </w:t>
      </w:r>
      <w:r w:rsidR="00073D50">
        <w:t xml:space="preserve">consistency </w:t>
      </w:r>
      <w:r w:rsidR="006C4610">
        <w:t>may be desirable</w:t>
      </w:r>
      <w:r>
        <w:t xml:space="preserve">. </w:t>
      </w:r>
      <w:r w:rsidR="00073D50">
        <w:t xml:space="preserve">As a consequence, it is likely that not all of any </w:t>
      </w:r>
      <w:r w:rsidR="00073D50" w:rsidRPr="00073D50">
        <w:t xml:space="preserve">3D space </w:t>
      </w:r>
      <w:r w:rsidR="00073D50">
        <w:t>is going to be</w:t>
      </w:r>
      <w:r w:rsidR="00073D50" w:rsidRPr="00073D50">
        <w:t xml:space="preserve"> reachable</w:t>
      </w:r>
      <w:r w:rsidR="00073D50">
        <w:t xml:space="preserve"> as an observation point by the user, as would be the case in the real world</w:t>
      </w:r>
      <w:r w:rsidR="00454DBD">
        <w:t xml:space="preserve"> i.e. between ~0.15m and ~1.8m from the floor</w:t>
      </w:r>
      <w:r w:rsidR="00CA3DE7">
        <w:t xml:space="preserve"> on which the user is standing</w:t>
      </w:r>
      <w:r w:rsidR="00073D50">
        <w:t>.</w:t>
      </w:r>
    </w:p>
    <w:p w:rsidR="00CB22B3" w:rsidRDefault="0074241D">
      <w:r>
        <w:t>P</w:t>
      </w:r>
      <w:r w:rsidR="00715345">
        <w:t>oint cloud</w:t>
      </w:r>
      <w:r w:rsidR="0011062C">
        <w:t xml:space="preserve"> </w:t>
      </w:r>
      <w:r w:rsidR="001E48A8">
        <w:t xml:space="preserve">modelling provides a basis for the video component of </w:t>
      </w:r>
      <w:r w:rsidR="00CA3DE7">
        <w:t xml:space="preserve">a </w:t>
      </w:r>
      <w:r w:rsidR="003123B8">
        <w:t xml:space="preserve">truly </w:t>
      </w:r>
      <w:r w:rsidR="0011062C" w:rsidRPr="0011062C">
        <w:t>variable observation point</w:t>
      </w:r>
      <w:r w:rsidR="0011062C">
        <w:t xml:space="preserve"> VR</w:t>
      </w:r>
      <w:r w:rsidR="00CA3DE7">
        <w:t xml:space="preserve"> but, a</w:t>
      </w:r>
      <w:r w:rsidR="009D7472">
        <w:t>lthough</w:t>
      </w:r>
      <w:r w:rsidR="001E48A8">
        <w:t xml:space="preserve"> audio </w:t>
      </w:r>
      <w:r w:rsidR="00297832">
        <w:t xml:space="preserve">component </w:t>
      </w:r>
      <w:r>
        <w:t xml:space="preserve">solutions exist, </w:t>
      </w:r>
      <w:r w:rsidR="009D7472">
        <w:t>a</w:t>
      </w:r>
      <w:r>
        <w:t xml:space="preserve"> </w:t>
      </w:r>
      <w:r w:rsidR="00776922">
        <w:t xml:space="preserve">harmonized </w:t>
      </w:r>
      <w:r>
        <w:t xml:space="preserve">combination of the two </w:t>
      </w:r>
      <w:r w:rsidR="00073D50">
        <w:t xml:space="preserve">which is capable </w:t>
      </w:r>
      <w:r w:rsidR="003123B8">
        <w:t>of</w:t>
      </w:r>
      <w:r w:rsidR="00073D50">
        <w:t xml:space="preserve"> </w:t>
      </w:r>
      <w:r w:rsidR="003123B8">
        <w:t xml:space="preserve">realistically </w:t>
      </w:r>
      <w:r w:rsidR="00073D50">
        <w:t>matching the audio to that image</w:t>
      </w:r>
      <w:r w:rsidR="009D7472">
        <w:t xml:space="preserve"> is still a fruitful research topic [3]</w:t>
      </w:r>
      <w:r w:rsidR="0011062C">
        <w:t>.</w:t>
      </w:r>
      <w:r w:rsidR="001E48A8">
        <w:t xml:space="preserve"> </w:t>
      </w:r>
      <w:r>
        <w:t xml:space="preserve">MPEG-H 3D [2] </w:t>
      </w:r>
      <w:r w:rsidR="00297832">
        <w:t xml:space="preserve">Spatial Audio </w:t>
      </w:r>
      <w:r w:rsidR="00297832" w:rsidRPr="00297832">
        <w:t>Object Coding (SAOC)</w:t>
      </w:r>
      <w:r w:rsidR="00297832">
        <w:t xml:space="preserve"> </w:t>
      </w:r>
      <w:r>
        <w:t xml:space="preserve">combined with adaptive binaural rendering represents </w:t>
      </w:r>
      <w:r w:rsidR="009D7472">
        <w:t>an example of a</w:t>
      </w:r>
      <w:r w:rsidR="00297832">
        <w:t xml:space="preserve"> technology </w:t>
      </w:r>
      <w:r w:rsidR="009D7472">
        <w:t xml:space="preserve">which comes close to fulfilling the audio requirements </w:t>
      </w:r>
      <w:r w:rsidR="00243417">
        <w:t>however</w:t>
      </w:r>
      <w:r w:rsidR="00297832">
        <w:t xml:space="preserve"> </w:t>
      </w:r>
      <w:r w:rsidR="009D7472">
        <w:t xml:space="preserve">gaps in the technology remain. For example, </w:t>
      </w:r>
      <w:r w:rsidR="00297832">
        <w:t xml:space="preserve">the </w:t>
      </w:r>
      <w:r w:rsidR="00073D50">
        <w:t xml:space="preserve">complexities of </w:t>
      </w:r>
      <w:r w:rsidR="003123B8">
        <w:t xml:space="preserve">matching the </w:t>
      </w:r>
      <w:r w:rsidR="00073D50">
        <w:t>Doppler</w:t>
      </w:r>
      <w:r w:rsidR="003123B8">
        <w:t xml:space="preserve"> </w:t>
      </w:r>
      <w:r w:rsidR="00DA07B9">
        <w:t xml:space="preserve">of the sources </w:t>
      </w:r>
      <w:r w:rsidR="003123B8">
        <w:t xml:space="preserve">with any movement </w:t>
      </w:r>
      <w:r w:rsidR="00DA07B9">
        <w:t xml:space="preserve">of the observer </w:t>
      </w:r>
      <w:r w:rsidR="003123B8">
        <w:t>and</w:t>
      </w:r>
      <w:r w:rsidR="00073D50">
        <w:t xml:space="preserve"> </w:t>
      </w:r>
      <w:r>
        <w:t xml:space="preserve">adaptively </w:t>
      </w:r>
      <w:r w:rsidR="00073D50">
        <w:t xml:space="preserve">varying </w:t>
      </w:r>
      <w:r w:rsidR="009D7472">
        <w:t>the</w:t>
      </w:r>
      <w:r w:rsidR="003123B8">
        <w:t xml:space="preserve"> </w:t>
      </w:r>
      <w:r w:rsidR="00E3673A">
        <w:t xml:space="preserve">BRIR </w:t>
      </w:r>
      <w:r w:rsidR="00073D50">
        <w:t xml:space="preserve">acoustics </w:t>
      </w:r>
      <w:r>
        <w:t xml:space="preserve">to remain </w:t>
      </w:r>
      <w:r w:rsidR="00DA07B9">
        <w:t xml:space="preserve">consistent with the environment around the user and </w:t>
      </w:r>
      <w:r>
        <w:t xml:space="preserve">those of the path </w:t>
      </w:r>
      <w:r w:rsidR="00DA07B9">
        <w:t>between the user and the source</w:t>
      </w:r>
      <w:r w:rsidR="009D7472">
        <w:t>,</w:t>
      </w:r>
      <w:r w:rsidR="00DA07B9">
        <w:t xml:space="preserve"> </w:t>
      </w:r>
      <w:r w:rsidR="003123B8">
        <w:t xml:space="preserve">for each </w:t>
      </w:r>
      <w:r w:rsidR="00DA07B9">
        <w:t xml:space="preserve">and every </w:t>
      </w:r>
      <w:r w:rsidR="003123B8">
        <w:t>source</w:t>
      </w:r>
      <w:r w:rsidR="009D7472">
        <w:t>,</w:t>
      </w:r>
      <w:r w:rsidR="003123B8">
        <w:t xml:space="preserve"> including shadowing </w:t>
      </w:r>
      <w:r w:rsidR="009D7472">
        <w:t xml:space="preserve">when mobile objects in the scene come between source and listener </w:t>
      </w:r>
      <w:r w:rsidR="003123B8">
        <w:t xml:space="preserve">seem far off. </w:t>
      </w:r>
    </w:p>
    <w:p w:rsidR="00E22A99" w:rsidRDefault="00CB22B3">
      <w:r>
        <w:lastRenderedPageBreak/>
        <w:t>Based upon the above, it</w:t>
      </w:r>
      <w:r w:rsidR="003123B8">
        <w:t xml:space="preserve"> therefore seems likely that in the near-term </w:t>
      </w:r>
      <w:r w:rsidR="00DA07B9">
        <w:t>such full movement will be constrained and under the control of a content producer who is able to take care of these acoustic effects.</w:t>
      </w:r>
    </w:p>
    <w:p w:rsidR="006E7017" w:rsidRDefault="00316CF0" w:rsidP="008A6416">
      <w:pPr>
        <w:rPr>
          <w:b/>
          <w:sz w:val="28"/>
        </w:rPr>
      </w:pPr>
      <w:r>
        <w:rPr>
          <w:b/>
          <w:sz w:val="28"/>
        </w:rPr>
        <w:t>4</w:t>
      </w:r>
      <w:r w:rsidR="008A6416" w:rsidRPr="001C5150">
        <w:rPr>
          <w:b/>
          <w:sz w:val="28"/>
        </w:rPr>
        <w:tab/>
      </w:r>
      <w:r w:rsidR="00AD407F">
        <w:rPr>
          <w:b/>
          <w:sz w:val="28"/>
        </w:rPr>
        <w:t>Recommendation</w:t>
      </w:r>
    </w:p>
    <w:p w:rsidR="00E3673A" w:rsidRDefault="00E3673A" w:rsidP="008A6416">
      <w:r w:rsidRPr="00E3673A">
        <w:t>At least for the present</w:t>
      </w:r>
      <w:r>
        <w:t xml:space="preserve">, it seems most appropriate to </w:t>
      </w:r>
      <w:r w:rsidR="00106455">
        <w:t xml:space="preserve">the </w:t>
      </w:r>
      <w:r w:rsidR="00316CF0">
        <w:t xml:space="preserve">source </w:t>
      </w:r>
      <w:r w:rsidR="00106455">
        <w:t xml:space="preserve">for SA4 </w:t>
      </w:r>
      <w:r w:rsidR="00316CF0">
        <w:t xml:space="preserve">to </w:t>
      </w:r>
      <w:r>
        <w:t xml:space="preserve">concentrate on applications </w:t>
      </w:r>
      <w:r w:rsidR="00316CF0">
        <w:t xml:space="preserve">allowing </w:t>
      </w:r>
      <w:r w:rsidR="00316CF0" w:rsidRPr="00316CF0">
        <w:t xml:space="preserve">VR users </w:t>
      </w:r>
      <w:r w:rsidR="00316CF0">
        <w:t xml:space="preserve">to </w:t>
      </w:r>
      <w:r w:rsidR="00316CF0" w:rsidRPr="00316CF0">
        <w:t xml:space="preserve">be able to look around </w:t>
      </w:r>
      <w:r w:rsidR="00106455">
        <w:t xml:space="preserve">[and listen] </w:t>
      </w:r>
      <w:r w:rsidR="00316CF0" w:rsidRPr="00316CF0">
        <w:t>from a single observation point</w:t>
      </w:r>
      <w:r w:rsidR="00316CF0">
        <w:t>, or set of observation points,</w:t>
      </w:r>
      <w:r w:rsidR="00316CF0" w:rsidRPr="00316CF0">
        <w:t xml:space="preserve"> in 3D space</w:t>
      </w:r>
      <w:r w:rsidR="003423B0">
        <w:t>.</w:t>
      </w:r>
      <w:r w:rsidR="00106455">
        <w:t xml:space="preserve"> It also seems reasonable to focus on coincidently captured HOA or multi-channel mixed and produced audio.</w:t>
      </w:r>
    </w:p>
    <w:p w:rsidR="004E5606" w:rsidRDefault="004E5606" w:rsidP="004E5606">
      <w:pPr>
        <w:rPr>
          <w:b/>
          <w:sz w:val="28"/>
        </w:rPr>
      </w:pPr>
      <w:r>
        <w:rPr>
          <w:b/>
          <w:sz w:val="28"/>
        </w:rPr>
        <w:t>5</w:t>
      </w:r>
      <w:r w:rsidRPr="001C5150">
        <w:rPr>
          <w:b/>
          <w:sz w:val="28"/>
        </w:rPr>
        <w:tab/>
      </w:r>
      <w:r>
        <w:rPr>
          <w:b/>
          <w:sz w:val="28"/>
        </w:rPr>
        <w:t>Text Proposal</w:t>
      </w:r>
    </w:p>
    <w:p w:rsidR="004E5606" w:rsidRDefault="004E5606" w:rsidP="008A6416">
      <w:r>
        <w:t>It is proposed that text from this contribution should be used as the basis for some text of the Draft TR</w:t>
      </w:r>
      <w:r w:rsidR="005950CF">
        <w:t xml:space="preserve"> 26.918 [4]</w:t>
      </w:r>
      <w:r>
        <w:t xml:space="preserve">. </w:t>
      </w:r>
    </w:p>
    <w:p w:rsidR="004E5606" w:rsidRPr="005950CF" w:rsidRDefault="004E5606" w:rsidP="008A6416">
      <w:pPr>
        <w:rPr>
          <w:b/>
        </w:rPr>
      </w:pPr>
      <w:proofErr w:type="spellStart"/>
      <w:r w:rsidRPr="005950CF">
        <w:rPr>
          <w:b/>
        </w:rPr>
        <w:t>Subclause</w:t>
      </w:r>
      <w:proofErr w:type="spellEnd"/>
      <w:r w:rsidRPr="005950CF">
        <w:rPr>
          <w:b/>
        </w:rPr>
        <w:t xml:space="preserve"> 5.1 – General Overview</w:t>
      </w:r>
      <w:r w:rsidR="005950CF" w:rsidRPr="005950CF">
        <w:rPr>
          <w:b/>
        </w:rPr>
        <w:t xml:space="preserve"> [to the Use Cases</w:t>
      </w:r>
      <w:r w:rsidR="005950CF">
        <w:rPr>
          <w:b/>
        </w:rPr>
        <w:t xml:space="preserve"> Clause 5</w:t>
      </w:r>
      <w:r w:rsidR="005950CF" w:rsidRPr="005950CF">
        <w:rPr>
          <w:b/>
        </w:rPr>
        <w:t>]</w:t>
      </w:r>
    </w:p>
    <w:p w:rsidR="004E5606" w:rsidRPr="005950CF" w:rsidRDefault="004E5606" w:rsidP="004E5606">
      <w:pPr>
        <w:rPr>
          <w:b/>
        </w:rPr>
      </w:pPr>
      <w:proofErr w:type="spellStart"/>
      <w:r w:rsidRPr="005950CF">
        <w:rPr>
          <w:b/>
        </w:rPr>
        <w:t>Subclause</w:t>
      </w:r>
      <w:proofErr w:type="spellEnd"/>
      <w:r w:rsidRPr="005950CF">
        <w:rPr>
          <w:b/>
        </w:rPr>
        <w:t xml:space="preserve"> 5.1.1 - Introduction</w:t>
      </w:r>
    </w:p>
    <w:p w:rsidR="004E5606" w:rsidRDefault="004E5606" w:rsidP="008A6416">
      <w:proofErr w:type="gramStart"/>
      <w:r>
        <w:t>Final Paragraph of section 2 Introduction and text under section 3 heading.</w:t>
      </w:r>
      <w:proofErr w:type="gramEnd"/>
    </w:p>
    <w:p w:rsidR="004E5606" w:rsidRPr="005950CF" w:rsidRDefault="004E5606" w:rsidP="004E5606">
      <w:pPr>
        <w:rPr>
          <w:b/>
        </w:rPr>
      </w:pPr>
      <w:proofErr w:type="spellStart"/>
      <w:r w:rsidRPr="005950CF">
        <w:rPr>
          <w:b/>
        </w:rPr>
        <w:t>Subclause</w:t>
      </w:r>
      <w:proofErr w:type="spellEnd"/>
      <w:r w:rsidRPr="005950CF">
        <w:rPr>
          <w:b/>
        </w:rPr>
        <w:t xml:space="preserve"> 5.1.2 - </w:t>
      </w:r>
      <w:r w:rsidR="005950CF" w:rsidRPr="005950CF">
        <w:rPr>
          <w:b/>
        </w:rPr>
        <w:t>Single observation point</w:t>
      </w:r>
    </w:p>
    <w:p w:rsidR="004E5606" w:rsidRDefault="004E5606" w:rsidP="004E5606">
      <w:proofErr w:type="gramStart"/>
      <w:r>
        <w:t>Text of section 3.1.</w:t>
      </w:r>
      <w:proofErr w:type="gramEnd"/>
    </w:p>
    <w:p w:rsidR="004E5606" w:rsidRPr="005950CF" w:rsidRDefault="004E5606" w:rsidP="004E5606">
      <w:pPr>
        <w:rPr>
          <w:b/>
        </w:rPr>
      </w:pPr>
      <w:proofErr w:type="spellStart"/>
      <w:r w:rsidRPr="005950CF">
        <w:rPr>
          <w:b/>
        </w:rPr>
        <w:t>Subclause</w:t>
      </w:r>
      <w:proofErr w:type="spellEnd"/>
      <w:r w:rsidRPr="005950CF">
        <w:rPr>
          <w:b/>
        </w:rPr>
        <w:t xml:space="preserve"> 5.1.3 - Continuously variable observation point</w:t>
      </w:r>
    </w:p>
    <w:p w:rsidR="004E5606" w:rsidRDefault="004E5606" w:rsidP="004E5606">
      <w:proofErr w:type="gramStart"/>
      <w:r>
        <w:t>Text of section 3.2.</w:t>
      </w:r>
      <w:proofErr w:type="gramEnd"/>
    </w:p>
    <w:p w:rsidR="005950CF" w:rsidRPr="005950CF" w:rsidRDefault="005950CF" w:rsidP="005950CF">
      <w:pPr>
        <w:rPr>
          <w:b/>
        </w:rPr>
      </w:pPr>
      <w:proofErr w:type="spellStart"/>
      <w:r w:rsidRPr="005950CF">
        <w:rPr>
          <w:b/>
        </w:rPr>
        <w:t>Subclause</w:t>
      </w:r>
      <w:proofErr w:type="spellEnd"/>
      <w:r w:rsidRPr="005950CF">
        <w:rPr>
          <w:b/>
        </w:rPr>
        <w:t xml:space="preserve"> 5.1.</w:t>
      </w:r>
      <w:r>
        <w:rPr>
          <w:b/>
        </w:rPr>
        <w:t>4</w:t>
      </w:r>
      <w:r w:rsidRPr="005950CF">
        <w:rPr>
          <w:b/>
        </w:rPr>
        <w:t xml:space="preserve"> </w:t>
      </w:r>
      <w:r>
        <w:rPr>
          <w:b/>
        </w:rPr>
        <w:t>–</w:t>
      </w:r>
      <w:r w:rsidRPr="005950CF">
        <w:rPr>
          <w:b/>
        </w:rPr>
        <w:t xml:space="preserve"> </w:t>
      </w:r>
      <w:r>
        <w:rPr>
          <w:b/>
        </w:rPr>
        <w:t>Background to the Use Cases</w:t>
      </w:r>
    </w:p>
    <w:p w:rsidR="005950CF" w:rsidRDefault="005950CF" w:rsidP="005950CF">
      <w:r>
        <w:t xml:space="preserve">In surveying the available technologies for VR in compiling this TR, </w:t>
      </w:r>
      <w:r w:rsidRPr="005950CF">
        <w:t xml:space="preserve">it seems most appropriate to concentrate on </w:t>
      </w:r>
      <w:r>
        <w:t xml:space="preserve">those </w:t>
      </w:r>
      <w:r w:rsidRPr="005950CF">
        <w:t xml:space="preserve">applications </w:t>
      </w:r>
      <w:r>
        <w:t xml:space="preserve">and use cases which </w:t>
      </w:r>
      <w:r w:rsidRPr="005950CF">
        <w:t>allowing VR users to be able to look around [and listen] from a single observation point, or set of observation points, in 3D space. It also seems reasonable to focus on coincidently captured HOA or multi-channel mixed and produced audio</w:t>
      </w:r>
      <w:r>
        <w:t>.</w:t>
      </w:r>
    </w:p>
    <w:p w:rsidR="00B07AA4" w:rsidRPr="00AD407F" w:rsidRDefault="004E5606">
      <w:pPr>
        <w:rPr>
          <w:b/>
        </w:rPr>
      </w:pPr>
      <w:r>
        <w:rPr>
          <w:b/>
          <w:sz w:val="28"/>
        </w:rPr>
        <w:t>6</w:t>
      </w:r>
      <w:r w:rsidR="00B07AA4">
        <w:rPr>
          <w:b/>
          <w:sz w:val="28"/>
        </w:rPr>
        <w:tab/>
      </w:r>
      <w:r w:rsidR="00AD407F">
        <w:rPr>
          <w:b/>
          <w:sz w:val="28"/>
        </w:rPr>
        <w:t>R</w:t>
      </w:r>
      <w:r w:rsidR="00B07AA4">
        <w:rPr>
          <w:b/>
          <w:sz w:val="28"/>
        </w:rPr>
        <w:t>eferences</w:t>
      </w:r>
    </w:p>
    <w:p w:rsidR="00A814FE" w:rsidRDefault="005C3BFA" w:rsidP="001357C4">
      <w:pPr>
        <w:ind w:left="709" w:hanging="709"/>
      </w:pPr>
      <w:r w:rsidRPr="005C3BFA">
        <w:t>[1]</w:t>
      </w:r>
      <w:r>
        <w:tab/>
      </w:r>
      <w:r w:rsidR="00E22A99">
        <w:t>SP-160084 “New Study Item on Virtual Reality (FS_VR)”</w:t>
      </w:r>
    </w:p>
    <w:p w:rsidR="0074241D" w:rsidRDefault="00620ED9" w:rsidP="0074241D">
      <w:pPr>
        <w:ind w:left="709" w:hanging="709"/>
      </w:pPr>
      <w:proofErr w:type="gramStart"/>
      <w:r>
        <w:t>[2</w:t>
      </w:r>
      <w:r w:rsidR="005C3BFA">
        <w:t>]</w:t>
      </w:r>
      <w:r w:rsidR="005C3BFA">
        <w:tab/>
      </w:r>
      <w:r w:rsidR="0074241D">
        <w:t xml:space="preserve">J. </w:t>
      </w:r>
      <w:proofErr w:type="spellStart"/>
      <w:r w:rsidR="0074241D">
        <w:t>Herre</w:t>
      </w:r>
      <w:proofErr w:type="spellEnd"/>
      <w:r w:rsidR="0074241D">
        <w:t xml:space="preserve">, J. </w:t>
      </w:r>
      <w:proofErr w:type="spellStart"/>
      <w:r w:rsidR="0074241D">
        <w:t>Hilpert</w:t>
      </w:r>
      <w:proofErr w:type="spellEnd"/>
      <w:r w:rsidR="0074241D">
        <w:t xml:space="preserve">, A. Kuntz &amp; J </w:t>
      </w:r>
      <w:proofErr w:type="spellStart"/>
      <w:r w:rsidR="0074241D">
        <w:t>Plogsties</w:t>
      </w:r>
      <w:proofErr w:type="spellEnd"/>
      <w:r w:rsidR="0074241D">
        <w:t>, “MPEG-H 3D Audio—The New Standard for Coding of Immersive Spatial Audio”, IEEE Journal of Selected Topics in Signal Processing, 2015, Vol 9, No 5, pp 770 – 779.</w:t>
      </w:r>
      <w:proofErr w:type="gramEnd"/>
    </w:p>
    <w:p w:rsidR="00284FFD" w:rsidRDefault="0074241D" w:rsidP="00284FFD">
      <w:pPr>
        <w:ind w:left="709" w:hanging="709"/>
      </w:pPr>
      <w:r>
        <w:t xml:space="preserve"> </w:t>
      </w:r>
      <w:r w:rsidR="00284FFD">
        <w:t>[3]</w:t>
      </w:r>
      <w:r w:rsidR="00284FFD">
        <w:tab/>
      </w:r>
      <w:r w:rsidR="00776922">
        <w:t xml:space="preserve">C. </w:t>
      </w:r>
      <w:proofErr w:type="spellStart"/>
      <w:r w:rsidR="00776922">
        <w:t>Schissler</w:t>
      </w:r>
      <w:proofErr w:type="spellEnd"/>
      <w:r w:rsidR="00776922">
        <w:t xml:space="preserve">, A. Nicholls &amp; R. </w:t>
      </w:r>
      <w:proofErr w:type="spellStart"/>
      <w:r w:rsidR="00776922">
        <w:t>Mehra</w:t>
      </w:r>
      <w:proofErr w:type="spellEnd"/>
      <w:r w:rsidR="00776922">
        <w:t>, “Efficient HRTF-based Spatial Audio for Area and Volumetric Sources”, IEEE Trans on Visualization and Computer Graphics, 2016, Vol 22, No 4, pp 1356 – 1366.</w:t>
      </w:r>
      <w:r w:rsidR="00284FFD">
        <w:tab/>
      </w:r>
    </w:p>
    <w:p w:rsidR="00DE547A" w:rsidRDefault="005950CF" w:rsidP="005950CF">
      <w:pPr>
        <w:ind w:left="709" w:hanging="709"/>
      </w:pPr>
      <w:r>
        <w:t>[4]</w:t>
      </w:r>
      <w:r>
        <w:tab/>
        <w:t>Draft TR 26.918 “</w:t>
      </w:r>
      <w:r w:rsidRPr="005950CF">
        <w:t>Virtual Reality (VR) media services over 3GPP</w:t>
      </w:r>
      <w:r>
        <w:t>”</w:t>
      </w:r>
    </w:p>
    <w:sectPr w:rsidR="00DE547A" w:rsidSect="00806104">
      <w:headerReference w:type="even" r:id="rId9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CBC" w:rsidRDefault="00A46CBC">
      <w:pPr>
        <w:spacing w:after="0" w:line="240" w:lineRule="auto"/>
      </w:pPr>
      <w:r>
        <w:separator/>
      </w:r>
    </w:p>
  </w:endnote>
  <w:endnote w:type="continuationSeparator" w:id="0">
    <w:p w:rsidR="00A46CBC" w:rsidRDefault="00A4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CBC" w:rsidRDefault="00A46CBC">
      <w:pPr>
        <w:spacing w:after="0" w:line="240" w:lineRule="auto"/>
      </w:pPr>
      <w:r>
        <w:separator/>
      </w:r>
    </w:p>
  </w:footnote>
  <w:footnote w:type="continuationSeparator" w:id="0">
    <w:p w:rsidR="00A46CBC" w:rsidRDefault="00A4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993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92046"/>
    <w:multiLevelType w:val="multilevel"/>
    <w:tmpl w:val="08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>
    <w:nsid w:val="16CE06B8"/>
    <w:multiLevelType w:val="hybridMultilevel"/>
    <w:tmpl w:val="E4C4B5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31952"/>
    <w:multiLevelType w:val="hybridMultilevel"/>
    <w:tmpl w:val="1892DD5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F345E"/>
    <w:multiLevelType w:val="hybridMultilevel"/>
    <w:tmpl w:val="49D62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F57AD"/>
    <w:multiLevelType w:val="hybridMultilevel"/>
    <w:tmpl w:val="A478F7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B0B0E0E"/>
    <w:multiLevelType w:val="hybridMultilevel"/>
    <w:tmpl w:val="D040AB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55102"/>
    <w:multiLevelType w:val="hybridMultilevel"/>
    <w:tmpl w:val="C4B282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an">
    <w15:presenceInfo w15:providerId="None" w15:userId="Mi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BF"/>
    <w:rsid w:val="0000018D"/>
    <w:rsid w:val="000079A3"/>
    <w:rsid w:val="00027620"/>
    <w:rsid w:val="00027949"/>
    <w:rsid w:val="0004263F"/>
    <w:rsid w:val="000571EF"/>
    <w:rsid w:val="00073D50"/>
    <w:rsid w:val="00075D08"/>
    <w:rsid w:val="00081411"/>
    <w:rsid w:val="00087BCD"/>
    <w:rsid w:val="000A01A7"/>
    <w:rsid w:val="000C494F"/>
    <w:rsid w:val="000E5D64"/>
    <w:rsid w:val="000F11E4"/>
    <w:rsid w:val="000F2405"/>
    <w:rsid w:val="00106455"/>
    <w:rsid w:val="0011062C"/>
    <w:rsid w:val="00115EF1"/>
    <w:rsid w:val="001243FD"/>
    <w:rsid w:val="00132F4D"/>
    <w:rsid w:val="001357C4"/>
    <w:rsid w:val="0014452C"/>
    <w:rsid w:val="00157C93"/>
    <w:rsid w:val="00165F58"/>
    <w:rsid w:val="001721E7"/>
    <w:rsid w:val="001901E4"/>
    <w:rsid w:val="001A618F"/>
    <w:rsid w:val="001C1D06"/>
    <w:rsid w:val="001C5150"/>
    <w:rsid w:val="001D7573"/>
    <w:rsid w:val="001E03E0"/>
    <w:rsid w:val="001E48A8"/>
    <w:rsid w:val="00222669"/>
    <w:rsid w:val="002412C8"/>
    <w:rsid w:val="00243417"/>
    <w:rsid w:val="00245827"/>
    <w:rsid w:val="00253513"/>
    <w:rsid w:val="00260EF8"/>
    <w:rsid w:val="00284FFD"/>
    <w:rsid w:val="00295C14"/>
    <w:rsid w:val="00297832"/>
    <w:rsid w:val="002A1E2C"/>
    <w:rsid w:val="002B5B78"/>
    <w:rsid w:val="003069A5"/>
    <w:rsid w:val="003123B8"/>
    <w:rsid w:val="00316CF0"/>
    <w:rsid w:val="00331311"/>
    <w:rsid w:val="00337E30"/>
    <w:rsid w:val="0034042C"/>
    <w:rsid w:val="00340F0C"/>
    <w:rsid w:val="003423B0"/>
    <w:rsid w:val="00356493"/>
    <w:rsid w:val="00361280"/>
    <w:rsid w:val="00363642"/>
    <w:rsid w:val="003765C1"/>
    <w:rsid w:val="00382125"/>
    <w:rsid w:val="0038700A"/>
    <w:rsid w:val="00395B2B"/>
    <w:rsid w:val="003A64D2"/>
    <w:rsid w:val="003B1546"/>
    <w:rsid w:val="003C795A"/>
    <w:rsid w:val="00401AEB"/>
    <w:rsid w:val="00402453"/>
    <w:rsid w:val="00407CFE"/>
    <w:rsid w:val="00407FC3"/>
    <w:rsid w:val="00416DCC"/>
    <w:rsid w:val="004232FA"/>
    <w:rsid w:val="00425111"/>
    <w:rsid w:val="00433738"/>
    <w:rsid w:val="004537F7"/>
    <w:rsid w:val="00454DBD"/>
    <w:rsid w:val="00457F2C"/>
    <w:rsid w:val="004610C2"/>
    <w:rsid w:val="0046114A"/>
    <w:rsid w:val="00464CCE"/>
    <w:rsid w:val="00470E9F"/>
    <w:rsid w:val="004911D6"/>
    <w:rsid w:val="004B242E"/>
    <w:rsid w:val="004D419C"/>
    <w:rsid w:val="004E5606"/>
    <w:rsid w:val="005102D2"/>
    <w:rsid w:val="00512B9D"/>
    <w:rsid w:val="005476DD"/>
    <w:rsid w:val="005950CF"/>
    <w:rsid w:val="005A5CAF"/>
    <w:rsid w:val="005B516A"/>
    <w:rsid w:val="005C3BFA"/>
    <w:rsid w:val="005C7BA9"/>
    <w:rsid w:val="005D4EDA"/>
    <w:rsid w:val="005D52A5"/>
    <w:rsid w:val="005F4FB4"/>
    <w:rsid w:val="00620ED9"/>
    <w:rsid w:val="00627B4C"/>
    <w:rsid w:val="006642CF"/>
    <w:rsid w:val="006A6E75"/>
    <w:rsid w:val="006B5F73"/>
    <w:rsid w:val="006C0692"/>
    <w:rsid w:val="006C4610"/>
    <w:rsid w:val="006D1021"/>
    <w:rsid w:val="006E7017"/>
    <w:rsid w:val="006F63C8"/>
    <w:rsid w:val="007007F3"/>
    <w:rsid w:val="00703FBF"/>
    <w:rsid w:val="00707F07"/>
    <w:rsid w:val="00715345"/>
    <w:rsid w:val="0074241D"/>
    <w:rsid w:val="00743576"/>
    <w:rsid w:val="007612DA"/>
    <w:rsid w:val="007633CB"/>
    <w:rsid w:val="00773B41"/>
    <w:rsid w:val="00776922"/>
    <w:rsid w:val="0078200D"/>
    <w:rsid w:val="007858D0"/>
    <w:rsid w:val="007951DE"/>
    <w:rsid w:val="007A5362"/>
    <w:rsid w:val="007B3AF8"/>
    <w:rsid w:val="007E45FE"/>
    <w:rsid w:val="00801771"/>
    <w:rsid w:val="00806104"/>
    <w:rsid w:val="0084335A"/>
    <w:rsid w:val="00886118"/>
    <w:rsid w:val="008A06D9"/>
    <w:rsid w:val="008A2E50"/>
    <w:rsid w:val="008A5767"/>
    <w:rsid w:val="008A6416"/>
    <w:rsid w:val="008A6BE7"/>
    <w:rsid w:val="008A7DD2"/>
    <w:rsid w:val="008C7182"/>
    <w:rsid w:val="008D4DA4"/>
    <w:rsid w:val="008E7922"/>
    <w:rsid w:val="00914F50"/>
    <w:rsid w:val="00943B77"/>
    <w:rsid w:val="009856C8"/>
    <w:rsid w:val="009906B2"/>
    <w:rsid w:val="00993C07"/>
    <w:rsid w:val="00996316"/>
    <w:rsid w:val="009C3394"/>
    <w:rsid w:val="009D7472"/>
    <w:rsid w:val="009E023D"/>
    <w:rsid w:val="009F4B3E"/>
    <w:rsid w:val="00A2087C"/>
    <w:rsid w:val="00A20CDC"/>
    <w:rsid w:val="00A4620B"/>
    <w:rsid w:val="00A46CBC"/>
    <w:rsid w:val="00A516CA"/>
    <w:rsid w:val="00A57B61"/>
    <w:rsid w:val="00A61477"/>
    <w:rsid w:val="00A735E1"/>
    <w:rsid w:val="00A814FE"/>
    <w:rsid w:val="00A920E7"/>
    <w:rsid w:val="00AB1528"/>
    <w:rsid w:val="00AD407F"/>
    <w:rsid w:val="00AD7012"/>
    <w:rsid w:val="00AE45A9"/>
    <w:rsid w:val="00B07AA4"/>
    <w:rsid w:val="00B24031"/>
    <w:rsid w:val="00B4084F"/>
    <w:rsid w:val="00B537E4"/>
    <w:rsid w:val="00B6024A"/>
    <w:rsid w:val="00B618AA"/>
    <w:rsid w:val="00B8269C"/>
    <w:rsid w:val="00BC3DB6"/>
    <w:rsid w:val="00BD5EFD"/>
    <w:rsid w:val="00BE0375"/>
    <w:rsid w:val="00BE6A72"/>
    <w:rsid w:val="00C67DBC"/>
    <w:rsid w:val="00C87575"/>
    <w:rsid w:val="00CA3DE7"/>
    <w:rsid w:val="00CA6A34"/>
    <w:rsid w:val="00CB22B3"/>
    <w:rsid w:val="00CC4142"/>
    <w:rsid w:val="00CC5435"/>
    <w:rsid w:val="00CF54E1"/>
    <w:rsid w:val="00D05149"/>
    <w:rsid w:val="00D23713"/>
    <w:rsid w:val="00D2596D"/>
    <w:rsid w:val="00D266F9"/>
    <w:rsid w:val="00D514A9"/>
    <w:rsid w:val="00D53881"/>
    <w:rsid w:val="00D57FA6"/>
    <w:rsid w:val="00D63722"/>
    <w:rsid w:val="00D72965"/>
    <w:rsid w:val="00D77ADB"/>
    <w:rsid w:val="00D94451"/>
    <w:rsid w:val="00D945D7"/>
    <w:rsid w:val="00DA07B9"/>
    <w:rsid w:val="00DA08AD"/>
    <w:rsid w:val="00DB1BB0"/>
    <w:rsid w:val="00DB5556"/>
    <w:rsid w:val="00DE547A"/>
    <w:rsid w:val="00DE5EA4"/>
    <w:rsid w:val="00DE7863"/>
    <w:rsid w:val="00E01C18"/>
    <w:rsid w:val="00E10A94"/>
    <w:rsid w:val="00E13428"/>
    <w:rsid w:val="00E205AD"/>
    <w:rsid w:val="00E20F97"/>
    <w:rsid w:val="00E22A99"/>
    <w:rsid w:val="00E33C13"/>
    <w:rsid w:val="00E3673A"/>
    <w:rsid w:val="00E45948"/>
    <w:rsid w:val="00E73D91"/>
    <w:rsid w:val="00E920FF"/>
    <w:rsid w:val="00E9283E"/>
    <w:rsid w:val="00EA4220"/>
    <w:rsid w:val="00EB2D03"/>
    <w:rsid w:val="00EB4141"/>
    <w:rsid w:val="00ED1D37"/>
    <w:rsid w:val="00ED3502"/>
    <w:rsid w:val="00EE6069"/>
    <w:rsid w:val="00EE787F"/>
    <w:rsid w:val="00EF1786"/>
    <w:rsid w:val="00EF2333"/>
    <w:rsid w:val="00F014A3"/>
    <w:rsid w:val="00F045AC"/>
    <w:rsid w:val="00F36A13"/>
    <w:rsid w:val="00F37CDB"/>
    <w:rsid w:val="00F63E34"/>
    <w:rsid w:val="00F646C7"/>
    <w:rsid w:val="00F7136C"/>
    <w:rsid w:val="00FA4B10"/>
    <w:rsid w:val="00FB107C"/>
    <w:rsid w:val="00FC3DE5"/>
    <w:rsid w:val="00FC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4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61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061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20FF"/>
    <w:pPr>
      <w:ind w:left="720"/>
      <w:contextualSpacing/>
    </w:pPr>
  </w:style>
  <w:style w:type="paragraph" w:customStyle="1" w:styleId="EX">
    <w:name w:val="EX"/>
    <w:basedOn w:val="Normal"/>
    <w:rsid w:val="00DE547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A6E75"/>
    <w:rPr>
      <w:color w:val="808080"/>
    </w:rPr>
  </w:style>
  <w:style w:type="character" w:customStyle="1" w:styleId="Heading3Char">
    <w:name w:val="Heading 3 Char"/>
    <w:basedOn w:val="DefaultParagraphFont"/>
    <w:link w:val="Heading3"/>
    <w:rsid w:val="00806104"/>
    <w:rPr>
      <w:rFonts w:ascii="Arial" w:eastAsia="Times New Roman" w:hAnsi="Arial" w:cs="Times New Roman"/>
      <w:sz w:val="28"/>
      <w:szCs w:val="20"/>
    </w:rPr>
  </w:style>
  <w:style w:type="paragraph" w:customStyle="1" w:styleId="B1">
    <w:name w:val="B1"/>
    <w:basedOn w:val="List"/>
    <w:rsid w:val="0080610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61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806104"/>
    <w:pPr>
      <w:ind w:left="283" w:hanging="283"/>
      <w:contextualSpacing/>
    </w:pPr>
  </w:style>
  <w:style w:type="paragraph" w:customStyle="1" w:styleId="TH">
    <w:name w:val="TH"/>
    <w:basedOn w:val="Normal"/>
    <w:rsid w:val="008061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basedOn w:val="TH"/>
    <w:rsid w:val="00806104"/>
    <w:pPr>
      <w:keepNext w:val="0"/>
      <w:spacing w:before="0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4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61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061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20FF"/>
    <w:pPr>
      <w:ind w:left="720"/>
      <w:contextualSpacing/>
    </w:pPr>
  </w:style>
  <w:style w:type="paragraph" w:customStyle="1" w:styleId="EX">
    <w:name w:val="EX"/>
    <w:basedOn w:val="Normal"/>
    <w:rsid w:val="00DE547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A6E75"/>
    <w:rPr>
      <w:color w:val="808080"/>
    </w:rPr>
  </w:style>
  <w:style w:type="character" w:customStyle="1" w:styleId="Heading3Char">
    <w:name w:val="Heading 3 Char"/>
    <w:basedOn w:val="DefaultParagraphFont"/>
    <w:link w:val="Heading3"/>
    <w:rsid w:val="00806104"/>
    <w:rPr>
      <w:rFonts w:ascii="Arial" w:eastAsia="Times New Roman" w:hAnsi="Arial" w:cs="Times New Roman"/>
      <w:sz w:val="28"/>
      <w:szCs w:val="20"/>
    </w:rPr>
  </w:style>
  <w:style w:type="paragraph" w:customStyle="1" w:styleId="B1">
    <w:name w:val="B1"/>
    <w:basedOn w:val="List"/>
    <w:rsid w:val="0080610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61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806104"/>
    <w:pPr>
      <w:ind w:left="283" w:hanging="283"/>
      <w:contextualSpacing/>
    </w:pPr>
  </w:style>
  <w:style w:type="paragraph" w:customStyle="1" w:styleId="TH">
    <w:name w:val="TH"/>
    <w:basedOn w:val="Normal"/>
    <w:rsid w:val="008061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basedOn w:val="TH"/>
    <w:rsid w:val="00806104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06A27-344D-4EB7-91A0-2B9BD425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2</cp:revision>
  <cp:lastPrinted>2015-11-05T09:48:00Z</cp:lastPrinted>
  <dcterms:created xsi:type="dcterms:W3CDTF">2016-06-21T16:20:00Z</dcterms:created>
  <dcterms:modified xsi:type="dcterms:W3CDTF">2016-06-21T16:20:00Z</dcterms:modified>
</cp:coreProperties>
</file>